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03" w:rsidRDefault="005C3BAC" w:rsidP="005C3B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дисциплине</w:t>
      </w:r>
    </w:p>
    <w:p w:rsidR="005C3BAC" w:rsidRDefault="005C3BAC" w:rsidP="005C3B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6792"/>
      </w:tblGrid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02D14" w:rsidRDefault="005C3BAC" w:rsidP="0021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02D14">
              <w:rPr>
                <w:rFonts w:ascii="Times New Roman" w:hAnsi="Times New Roman" w:cs="Times New Roman"/>
                <w:sz w:val="28"/>
                <w:szCs w:val="28"/>
              </w:rPr>
              <w:t>Цитология и гистология</w:t>
            </w:r>
            <w:bookmarkEnd w:id="0"/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D4">
              <w:rPr>
                <w:rFonts w:ascii="Times New Roman" w:hAnsi="Times New Roman" w:cs="Times New Roman"/>
                <w:sz w:val="24"/>
                <w:szCs w:val="24"/>
              </w:rPr>
              <w:t>6-05-0511-01 Биология</w:t>
            </w:r>
          </w:p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зачётны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 </w:t>
            </w: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Анатомия</w:t>
            </w: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C" w:rsidRPr="00CB1857" w:rsidRDefault="005C3BAC" w:rsidP="00217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История возникновения и развития цитологии и гистологии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исследований 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обобщенной 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мембраны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Цитоплазма и органоиды 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Клеточное ядро.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Клеточный цикл, митоз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Мейоз. Гаметогенез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Дифференцировка и гибель клеток: некроз, </w:t>
            </w:r>
            <w:proofErr w:type="spellStart"/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</w:t>
            </w:r>
            <w:proofErr w:type="spellEnd"/>
          </w:p>
          <w:p w:rsidR="005C3BAC" w:rsidRPr="00F16997" w:rsidRDefault="005C3BAC" w:rsidP="00217395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тканях. Эпителиальные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Соединительные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Мышечные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ткань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–</w:t>
            </w:r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принципы структурно-функциональной организации клеток животных </w:t>
            </w:r>
            <w:proofErr w:type="gramStart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  растений</w:t>
            </w:r>
            <w:proofErr w:type="gramEnd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– закономерности пролиферации клеток, их деления путем митоза и мейоза, а также их генетически детерминированной физиологической гибели путем </w:t>
            </w:r>
            <w:proofErr w:type="spellStart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апоптоза</w:t>
            </w:r>
            <w:proofErr w:type="spellEnd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;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свойства стволовых клеток и закономерности функциональной специализации порождаемых ими клеточных клонов при формировании тканей и органов;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– классификацию и </w:t>
            </w:r>
            <w:proofErr w:type="spellStart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морфофизиологию</w:t>
            </w:r>
            <w:proofErr w:type="spellEnd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основных тканей животных и человека.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настраивать световой микроскоп и исследовать с его помощью готовые цитологические и гистологические препараты;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изготавливать препараты растительных и животных клеток и проводить их цитологическое исследование;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 идентифицировать</w:t>
            </w:r>
            <w:proofErr w:type="gramEnd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гистологические препараты основных типов тканей (эпителиальные, мышечные, нервная, соединительные) делать их зарисовки;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CB185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CB185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–  </w:t>
            </w:r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навыками</w:t>
            </w:r>
            <w:proofErr w:type="gramEnd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работы со световым микроскопом;</w:t>
            </w:r>
          </w:p>
          <w:p w:rsidR="005C3BAC" w:rsidRPr="00CB185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 методами</w:t>
            </w:r>
            <w:proofErr w:type="gramEnd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приготовления простейших цитологических препаратов;</w:t>
            </w:r>
          </w:p>
          <w:p w:rsidR="005C3BAC" w:rsidRPr="00F16997" w:rsidRDefault="005C3BAC" w:rsidP="0021739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 подходами</w:t>
            </w:r>
            <w:proofErr w:type="gramEnd"/>
            <w:r w:rsidRPr="00CB18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визуализации клеточных органелл.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857">
              <w:rPr>
                <w:rFonts w:ascii="Times New Roman" w:hAnsi="Times New Roman" w:cs="Times New Roman"/>
                <w:sz w:val="24"/>
                <w:szCs w:val="24"/>
              </w:rPr>
              <w:t>СК-2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B1857">
              <w:rPr>
                <w:rFonts w:ascii="Times New Roman" w:hAnsi="Times New Roman" w:cs="Times New Roman"/>
                <w:sz w:val="24"/>
                <w:szCs w:val="24"/>
              </w:rPr>
              <w:t>Применять знания фундаментальной и прикладной биологии растительных и животных клеток при решении задач клеточной инженерии.</w:t>
            </w:r>
          </w:p>
        </w:tc>
      </w:tr>
      <w:tr w:rsidR="005C3BAC" w:rsidRPr="00F16997" w:rsidTr="0021739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F16997" w:rsidRDefault="005C3BAC" w:rsidP="002173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</w:t>
            </w:r>
          </w:p>
        </w:tc>
      </w:tr>
    </w:tbl>
    <w:p w:rsidR="005C3BAC" w:rsidRDefault="005C3BAC" w:rsidP="005C3B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3BAC" w:rsidRDefault="005C3BAC" w:rsidP="005C3B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</w:p>
    <w:p w:rsidR="005C3BAC" w:rsidRDefault="005C3BAC" w:rsidP="005C3B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3BAC" w:rsidRPr="005C3BAC" w:rsidRDefault="005C3BAC" w:rsidP="005C3B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  А.П. Пехота</w:t>
      </w:r>
    </w:p>
    <w:sectPr w:rsidR="005C3BAC" w:rsidRPr="005C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A8"/>
    <w:rsid w:val="002F5594"/>
    <w:rsid w:val="005078A6"/>
    <w:rsid w:val="005C3BAC"/>
    <w:rsid w:val="00B077A8"/>
    <w:rsid w:val="00C55503"/>
    <w:rsid w:val="00F0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45ED-3EDD-42E1-BEFF-DF55F7D9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B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5</cp:revision>
  <dcterms:created xsi:type="dcterms:W3CDTF">2025-05-14T08:28:00Z</dcterms:created>
  <dcterms:modified xsi:type="dcterms:W3CDTF">2025-05-14T11:14:00Z</dcterms:modified>
</cp:coreProperties>
</file>